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2"/>
        <w:rPr>
          <w:rFonts w:ascii="宋体"/>
          <w:sz w:val="20"/>
        </w:rPr>
      </w:pPr>
    </w:p>
    <w:p>
      <w:pPr>
        <w:spacing w:after="0"/>
        <w:rPr>
          <w:rFonts w:ascii="宋体"/>
          <w:sz w:val="20"/>
        </w:rPr>
        <w:sectPr>
          <w:footerReference r:id="rId3" w:type="default"/>
          <w:footerReference r:id="rId4" w:type="even"/>
          <w:pgSz w:w="16840" w:h="11910" w:orient="landscape"/>
          <w:pgMar w:top="1100" w:right="1060" w:bottom="280" w:left="1200" w:header="0" w:footer="0" w:gutter="0"/>
        </w:sectPr>
      </w:pPr>
    </w:p>
    <w:p>
      <w:pPr>
        <w:pStyle w:val="8"/>
        <w:spacing w:before="56"/>
        <w:ind w:left="218"/>
        <w:rPr>
          <w:rFonts w:hint="eastAsia" w:ascii="黑体" w:eastAsia="黑体"/>
        </w:rPr>
      </w:pPr>
      <w:bookmarkStart w:id="0" w:name="_GoBack"/>
      <w:bookmarkEnd w:id="0"/>
    </w:p>
    <w:p>
      <w:pPr>
        <w:pStyle w:val="8"/>
        <w:spacing w:before="2"/>
        <w:rPr>
          <w:rFonts w:ascii="黑体"/>
          <w:sz w:val="63"/>
        </w:rPr>
      </w:pPr>
      <w:r>
        <w:br w:type="column"/>
      </w:r>
    </w:p>
    <w:p>
      <w:pPr>
        <w:pStyle w:val="5"/>
        <w:ind w:left="218"/>
      </w:pPr>
      <w:r>
        <w:t>农村闲置宅基地（农房）盘活意愿调查汇总表</w:t>
      </w:r>
    </w:p>
    <w:p>
      <w:pPr>
        <w:spacing w:after="0"/>
        <w:sectPr>
          <w:type w:val="continuous"/>
          <w:pgSz w:w="16840" w:h="11910" w:orient="landscape"/>
          <w:pgMar w:top="1600" w:right="1060" w:bottom="2400" w:left="1200" w:header="720" w:footer="720" w:gutter="0"/>
          <w:cols w:equalWidth="0" w:num="2">
            <w:col w:w="1140" w:space="1462"/>
            <w:col w:w="11978"/>
          </w:cols>
        </w:sectPr>
      </w:pPr>
    </w:p>
    <w:p>
      <w:pPr>
        <w:tabs>
          <w:tab w:val="left" w:pos="4178"/>
          <w:tab w:val="left" w:pos="8738"/>
          <w:tab w:val="left" w:pos="13522"/>
        </w:tabs>
        <w:spacing w:before="92"/>
        <w:ind w:left="338" w:right="0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乡镇（街道</w:t>
      </w:r>
      <w:r>
        <w:rPr>
          <w:sz w:val="24"/>
          <w:u w:val="single"/>
        </w:rPr>
        <w:t>）</w:t>
      </w:r>
      <w:r>
        <w:rPr>
          <w:sz w:val="24"/>
          <w:u w:val="single"/>
        </w:rPr>
        <w:tab/>
      </w:r>
      <w:r>
        <w:rPr>
          <w:sz w:val="24"/>
          <w:u w:val="single"/>
        </w:rPr>
        <w:t>（</w:t>
      </w:r>
      <w:r>
        <w:rPr>
          <w:sz w:val="24"/>
        </w:rPr>
        <w:t>盖章）</w:t>
      </w:r>
      <w:r>
        <w:rPr>
          <w:sz w:val="24"/>
        </w:rPr>
        <w:tab/>
      </w:r>
      <w:r>
        <w:rPr>
          <w:sz w:val="24"/>
        </w:rPr>
        <w:t>填写人及联系方式：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pStyle w:val="8"/>
        <w:spacing w:before="10"/>
        <w:rPr>
          <w:rFonts w:ascii="Times New Roman"/>
          <w:sz w:val="11"/>
        </w:rPr>
      </w:pPr>
    </w:p>
    <w:tbl>
      <w:tblPr>
        <w:tblStyle w:val="10"/>
        <w:tblW w:w="14346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745"/>
        <w:gridCol w:w="2557"/>
        <w:gridCol w:w="1952"/>
        <w:gridCol w:w="1564"/>
        <w:gridCol w:w="1546"/>
        <w:gridCol w:w="1749"/>
        <w:gridCol w:w="1631"/>
        <w:gridCol w:w="1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52" w:type="dxa"/>
          </w:tcPr>
          <w:p>
            <w:pPr>
              <w:pStyle w:val="13"/>
              <w:spacing w:before="30"/>
              <w:ind w:left="17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村</w:t>
            </w:r>
          </w:p>
          <w:p>
            <w:pPr>
              <w:pStyle w:val="13"/>
              <w:spacing w:before="31" w:line="250" w:lineRule="exact"/>
              <w:ind w:left="17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名</w:t>
            </w:r>
          </w:p>
        </w:tc>
        <w:tc>
          <w:tcPr>
            <w:tcW w:w="1745" w:type="dxa"/>
          </w:tcPr>
          <w:p>
            <w:pPr>
              <w:pStyle w:val="13"/>
              <w:spacing w:before="30"/>
              <w:ind w:left="221" w:right="214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闲置房屋间数</w:t>
            </w:r>
          </w:p>
          <w:p>
            <w:pPr>
              <w:pStyle w:val="13"/>
              <w:spacing w:before="31" w:line="250" w:lineRule="exact"/>
              <w:ind w:left="221" w:right="21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及面积</w:t>
            </w:r>
          </w:p>
        </w:tc>
        <w:tc>
          <w:tcPr>
            <w:tcW w:w="2557" w:type="dxa"/>
          </w:tcPr>
          <w:p>
            <w:pPr>
              <w:pStyle w:val="13"/>
              <w:spacing w:before="180"/>
              <w:ind w:left="1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闲置房屋结构、质量简况</w:t>
            </w:r>
          </w:p>
        </w:tc>
        <w:tc>
          <w:tcPr>
            <w:tcW w:w="1952" w:type="dxa"/>
          </w:tcPr>
          <w:p>
            <w:pPr>
              <w:pStyle w:val="13"/>
              <w:spacing w:before="180"/>
              <w:ind w:left="13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闲置房屋权证简况</w:t>
            </w:r>
          </w:p>
        </w:tc>
        <w:tc>
          <w:tcPr>
            <w:tcW w:w="1564" w:type="dxa"/>
          </w:tcPr>
          <w:p>
            <w:pPr>
              <w:pStyle w:val="13"/>
              <w:spacing w:before="180"/>
              <w:ind w:left="15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闲置原因简况</w:t>
            </w:r>
          </w:p>
        </w:tc>
        <w:tc>
          <w:tcPr>
            <w:tcW w:w="1546" w:type="dxa"/>
          </w:tcPr>
          <w:p>
            <w:pPr>
              <w:pStyle w:val="13"/>
              <w:spacing w:before="180"/>
              <w:ind w:left="14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盘活意愿简况</w:t>
            </w:r>
          </w:p>
        </w:tc>
        <w:tc>
          <w:tcPr>
            <w:tcW w:w="1749" w:type="dxa"/>
          </w:tcPr>
          <w:p>
            <w:pPr>
              <w:pStyle w:val="13"/>
              <w:spacing w:before="180"/>
              <w:ind w:left="2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盘活主体简况</w:t>
            </w:r>
          </w:p>
        </w:tc>
        <w:tc>
          <w:tcPr>
            <w:tcW w:w="1631" w:type="dxa"/>
          </w:tcPr>
          <w:p>
            <w:pPr>
              <w:pStyle w:val="13"/>
              <w:spacing w:before="180"/>
              <w:ind w:left="18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盘活方式简况</w:t>
            </w:r>
          </w:p>
        </w:tc>
        <w:tc>
          <w:tcPr>
            <w:tcW w:w="1050" w:type="dxa"/>
          </w:tcPr>
          <w:p>
            <w:pPr>
              <w:pStyle w:val="13"/>
              <w:spacing w:line="300" w:lineRule="exact"/>
              <w:ind w:left="213" w:right="194" w:firstLine="10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是否特色村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452" w:hRule="atLeast"/>
        </w:trPr>
        <w:tc>
          <w:tcPr>
            <w:tcW w:w="552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745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749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050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</w:trPr>
        <w:tc>
          <w:tcPr>
            <w:tcW w:w="552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745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2557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749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050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</w:tbl>
    <w:p>
      <w:pPr>
        <w:spacing w:before="30" w:line="268" w:lineRule="auto"/>
        <w:ind w:left="1583" w:right="394" w:hanging="1366"/>
        <w:jc w:val="both"/>
        <w:rPr>
          <w:rFonts w:hint="eastAsia" w:ascii="楷体_GB2312" w:eastAsia="楷体_GB2312"/>
          <w:sz w:val="21"/>
        </w:rPr>
      </w:pPr>
      <w:r>
        <w:rPr>
          <w:rFonts w:hint="eastAsia" w:ascii="楷体_GB2312" w:eastAsia="楷体_GB2312"/>
          <w:sz w:val="21"/>
        </w:rPr>
        <w:t>填表说明：1．涉及简况的栏目：需填写农村闲置宅基地（农房）盘活意愿调查表中各类选项的占比情况。比如闲置原因简况一栏，应填写因在外工作生活闲置的占闲置房屋总数的百分比，因多余闲置的占闲置房屋总数的百分比，因居住条件较差闲置的占闲置房屋总数的百分比，因其他原因闲置的占闲置房屋总数的百分比。</w:t>
      </w:r>
    </w:p>
    <w:p>
      <w:pPr>
        <w:spacing w:before="0" w:line="265" w:lineRule="exact"/>
        <w:ind w:left="1268" w:right="0" w:firstLine="0"/>
        <w:jc w:val="left"/>
        <w:rPr>
          <w:rFonts w:hint="eastAsia" w:ascii="楷体_GB2312" w:eastAsia="楷体_GB2312"/>
          <w:sz w:val="21"/>
        </w:rPr>
      </w:pPr>
      <w:r>
        <w:rPr>
          <w:rFonts w:hint="eastAsia" w:ascii="楷体_GB2312" w:eastAsia="楷体_GB2312"/>
          <w:sz w:val="21"/>
        </w:rPr>
        <w:t>2．是否特色村(可多选)：1.自然风景区；2.古村落；3.无特色；4.(其他)。</w:t>
      </w:r>
    </w:p>
    <w:p>
      <w:pPr>
        <w:pStyle w:val="8"/>
        <w:spacing w:before="10"/>
        <w:rPr>
          <w:rFonts w:ascii="楷体_GB2312"/>
          <w:sz w:val="14"/>
        </w:rPr>
      </w:pPr>
    </w:p>
    <w:p>
      <w:pPr>
        <w:spacing w:before="0"/>
        <w:ind w:left="538" w:right="0" w:firstLine="0"/>
        <w:jc w:val="left"/>
        <w:rPr>
          <w:rFonts w:ascii="宋体"/>
          <w:sz w:val="28"/>
        </w:rPr>
        <w:sectPr>
          <w:type w:val="continuous"/>
          <w:pgSz w:w="16840" w:h="11910" w:orient="landscape"/>
          <w:pgMar w:top="1600" w:right="1060" w:bottom="2400" w:left="1200" w:header="720" w:footer="720" w:gutter="0"/>
        </w:sectPr>
      </w:pPr>
    </w:p>
    <w:p>
      <w:pPr>
        <w:spacing w:before="60"/>
        <w:ind w:left="0" w:right="625" w:firstLine="0"/>
        <w:jc w:val="both"/>
        <w:rPr>
          <w:rFonts w:ascii="宋体"/>
          <w:sz w:val="28"/>
        </w:rPr>
      </w:pPr>
    </w:p>
    <w:sectPr>
      <w:footerReference r:id="rId5" w:type="default"/>
      <w:footerReference r:id="rId6" w:type="even"/>
      <w:pgSz w:w="11910" w:h="16840"/>
      <w:pgMar w:top="1600" w:right="1320" w:bottom="280" w:left="14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175168" behindDoc="1" locked="0" layoutInCell="1" allowOverlap="1">
              <wp:simplePos x="0" y="0"/>
              <wp:positionH relativeFrom="page">
                <wp:posOffset>1198880</wp:posOffset>
              </wp:positionH>
              <wp:positionV relativeFrom="page">
                <wp:posOffset>9465945</wp:posOffset>
              </wp:positionV>
              <wp:extent cx="648970" cy="203200"/>
              <wp:effectExtent l="0" t="0" r="0" b="0"/>
              <wp:wrapNone/>
              <wp:docPr id="116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left:94.4pt;margin-top:745.35pt;height:16pt;width:51.1pt;mso-position-horizontal-relative:page;mso-position-vertical-relative:page;z-index:-141312;mso-width-relative:page;mso-height-relative:page;" filled="f" stroked="f" coordsize="21600,21600" o:gfxdata="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Mybz/bAAAA&#10;DQEAAA8AAAAAAAAAAQAgAAAAIgAAAGRycy9kb3ducmV2LnhtbFBLAQIUABQAAAAIAIdO4kD5oVmR&#10;qAEAAC8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122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B630B"/>
    <w:rsid w:val="65066D4F"/>
    <w:rsid w:val="790C54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0"/>
      <w:ind w:left="672"/>
      <w:outlineLvl w:val="1"/>
    </w:pPr>
    <w:rPr>
      <w:rFonts w:ascii="方正小标宋简体" w:hAnsi="方正小标宋简体" w:eastAsia="方正小标宋简体" w:cs="方正小标宋简体"/>
      <w:sz w:val="84"/>
      <w:szCs w:val="8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1188" w:lineRule="exact"/>
      <w:outlineLvl w:val="2"/>
    </w:pPr>
    <w:rPr>
      <w:rFonts w:ascii="方正小标宋简体" w:hAnsi="方正小标宋简体" w:eastAsia="方正小标宋简体" w:cs="方正小标宋简体"/>
      <w:sz w:val="72"/>
      <w:szCs w:val="72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line="781" w:lineRule="exact"/>
      <w:ind w:left="468" w:right="866"/>
      <w:jc w:val="center"/>
      <w:outlineLvl w:val="3"/>
    </w:pPr>
    <w:rPr>
      <w:rFonts w:ascii="方正小标宋简体" w:hAnsi="方正小标宋简体" w:eastAsia="方正小标宋简体" w:cs="方正小标宋简体"/>
      <w:sz w:val="48"/>
      <w:szCs w:val="48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ind w:left="547"/>
      <w:outlineLvl w:val="4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6">
    <w:name w:val="heading 5"/>
    <w:basedOn w:val="1"/>
    <w:next w:val="1"/>
    <w:qFormat/>
    <w:uiPriority w:val="1"/>
    <w:pPr>
      <w:jc w:val="center"/>
      <w:outlineLvl w:val="5"/>
    </w:pPr>
    <w:rPr>
      <w:rFonts w:ascii="方正小标宋简体" w:hAnsi="方正小标宋简体" w:eastAsia="方正小标宋简体" w:cs="方正小标宋简体"/>
      <w:sz w:val="43"/>
      <w:szCs w:val="43"/>
      <w:lang w:val="zh-CN" w:eastAsia="zh-CN" w:bidi="zh-CN"/>
    </w:rPr>
  </w:style>
  <w:style w:type="paragraph" w:styleId="7">
    <w:name w:val="heading 6"/>
    <w:basedOn w:val="1"/>
    <w:next w:val="1"/>
    <w:qFormat/>
    <w:uiPriority w:val="1"/>
    <w:pPr>
      <w:ind w:left="2527"/>
      <w:outlineLvl w:val="6"/>
    </w:pPr>
    <w:rPr>
      <w:rFonts w:ascii="楷体_GB2312" w:hAnsi="楷体_GB2312" w:eastAsia="楷体_GB2312" w:cs="楷体_GB2312"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11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547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ScaleCrop>false</ScaleCrop>
  <LinksUpToDate>false</LinksUpToDate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2018-09-05T09:41:00Z</dcterms:created>
  <dc:creator>Administrator</dc:creator>
  <cp:lastModifiedBy>KAS_JIEMI</cp:lastModifiedBy>
  <dcterms:modified xsi:type="dcterms:W3CDTF">2018-09-06T05:22:19Z</dcterms:modified>
  <dc:title>&lt;4D6963726F736F667420576F7264202D20C8F0B0B2CAD0C5A9B4E5D5ACBBF9B5D8A1B0C8FDC8A8B7D6D6C3A1B1B8C4B8EFD7CAC1CFBBE3B1E02E646F63&gt;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2018-09-05T00:00:00Z</vt:filetime>
  </property>
  <property fmtid="{D5CDD505-2E9C-101B-9397-08002B2CF9AE}" pid="5" name="KSOProductBuildVer">
    <vt:lpwstr>2052-10.1.0.7469</vt:lpwstr>
  </property>
</Properties>
</file>